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办理专利权质押登记手续及填表说明</w:t>
      </w:r>
    </w:p>
    <w:p>
      <w:pPr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1、办理专利权质押登记需提交的文件：</w:t>
      </w:r>
    </w:p>
    <w:p>
      <w:pPr>
        <w:numPr>
          <w:ilvl w:val="0"/>
          <w:numId w:val="1"/>
        </w:numPr>
        <w:spacing w:line="560" w:lineRule="exact"/>
        <w:ind w:left="454" w:firstLine="0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专利权质押登记申请表；</w:t>
      </w:r>
    </w:p>
    <w:p>
      <w:pPr>
        <w:numPr>
          <w:ilvl w:val="0"/>
          <w:numId w:val="1"/>
        </w:numPr>
        <w:spacing w:line="560" w:lineRule="exact"/>
        <w:ind w:left="454" w:firstLine="0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专利权质押合同；</w:t>
      </w:r>
    </w:p>
    <w:p>
      <w:pPr>
        <w:numPr>
          <w:ilvl w:val="0"/>
          <w:numId w:val="1"/>
        </w:numPr>
        <w:spacing w:line="560" w:lineRule="exact"/>
        <w:ind w:left="454" w:firstLine="0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出质人、质权人身份证明（个人需提交身份证复印件,企业需提交加盖公章的营业执照复印件、组织机构代码证复印件及企业法人代表身份证复印件）；</w:t>
      </w:r>
    </w:p>
    <w:p>
      <w:pPr>
        <w:numPr>
          <w:ilvl w:val="0"/>
          <w:numId w:val="1"/>
        </w:numPr>
        <w:spacing w:line="560" w:lineRule="exact"/>
        <w:ind w:left="454" w:firstLine="0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出质人、质押人共同委托代理人办理相关手续的委托书；</w:t>
      </w:r>
    </w:p>
    <w:p>
      <w:pPr>
        <w:numPr>
          <w:ilvl w:val="0"/>
          <w:numId w:val="1"/>
        </w:numPr>
        <w:spacing w:line="560" w:lineRule="exact"/>
        <w:ind w:left="454" w:firstLine="0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代理人身份证复印件。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2、“经济活动简述”是指专利权质押发生的原因。</w:t>
      </w:r>
    </w:p>
    <w:p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3、出质人、质权人为多人以及质押专利为多项的，当事人可自行制作申请表附页，将完整信息填入</w:t>
      </w:r>
      <w:r>
        <w:rPr>
          <w:rFonts w:hint="eastAsia" w:ascii="仿宋_GB2312" w:eastAsia="仿宋_GB2312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C0984"/>
    <w:multiLevelType w:val="multilevel"/>
    <w:tmpl w:val="5FBC0984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674D6"/>
    <w:rsid w:val="0B56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2021-01-26T08:11:00Z</dcterms:created>
  <dc:creator>庙里有乾坤</dc:creator>
  <cp:lastModifiedBy>庙里有乾坤</cp:lastModifiedBy>
  <dcterms:modified xsi:type="dcterms:W3CDTF">2021-01-26T08:11:12Z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